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3309" w14:textId="3786B12F" w:rsidR="000430E3" w:rsidRPr="00B41AFE" w:rsidRDefault="00481DDD" w:rsidP="000430E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2CBE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….</w:t>
      </w:r>
      <w:r w:rsidR="000430E3" w:rsidRPr="009B22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Davranışları-Öz Değerlendirme Ölçeği Uzman Görüşü </w:t>
      </w:r>
    </w:p>
    <w:p w14:paraId="7045AA39" w14:textId="77777777" w:rsidR="000430E3" w:rsidRPr="004E115F" w:rsidRDefault="000430E3" w:rsidP="000430E3">
      <w:pPr>
        <w:jc w:val="both"/>
        <w:rPr>
          <w:rFonts w:ascii="Times New Roman" w:hAnsi="Times New Roman" w:cs="Times New Roman"/>
          <w:sz w:val="20"/>
          <w:szCs w:val="20"/>
        </w:rPr>
      </w:pPr>
      <w:r w:rsidRPr="004E115F">
        <w:rPr>
          <w:rFonts w:ascii="Times New Roman" w:hAnsi="Times New Roman" w:cs="Times New Roman"/>
          <w:sz w:val="20"/>
          <w:szCs w:val="20"/>
        </w:rPr>
        <w:t>Sayın Hocam;</w:t>
      </w:r>
    </w:p>
    <w:p w14:paraId="3BA03143" w14:textId="301BF94D" w:rsidR="000430E3" w:rsidRDefault="00992CBE" w:rsidP="00992CBE">
      <w:pPr>
        <w:rPr>
          <w:rFonts w:ascii="Times New Roman" w:hAnsi="Times New Roman" w:cs="Times New Roman"/>
          <w:sz w:val="20"/>
          <w:szCs w:val="20"/>
        </w:rPr>
      </w:pPr>
      <w:r w:rsidRPr="00992CBE">
        <w:rPr>
          <w:rFonts w:ascii="Times New Roman" w:hAnsi="Times New Roman" w:cs="Times New Roman"/>
          <w:sz w:val="20"/>
          <w:szCs w:val="20"/>
          <w:highlight w:val="yellow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 Davranışları Ölçeği, </w:t>
      </w:r>
      <w:r w:rsidRPr="00992CBE">
        <w:rPr>
          <w:rFonts w:ascii="Times New Roman" w:hAnsi="Times New Roman" w:cs="Times New Roman"/>
          <w:sz w:val="20"/>
          <w:szCs w:val="20"/>
          <w:highlight w:val="yellow"/>
        </w:rPr>
        <w:t>….</w:t>
      </w:r>
      <w:r>
        <w:rPr>
          <w:rFonts w:ascii="Times New Roman" w:hAnsi="Times New Roman" w:cs="Times New Roman"/>
          <w:sz w:val="20"/>
          <w:szCs w:val="20"/>
        </w:rPr>
        <w:t xml:space="preserve"> Amacıyla hazırlanmıştır</w:t>
      </w:r>
      <w:r w:rsidRPr="00992CBE">
        <w:rPr>
          <w:rFonts w:ascii="Times New Roman" w:hAnsi="Times New Roman" w:cs="Times New Roman"/>
          <w:sz w:val="20"/>
          <w:szCs w:val="20"/>
          <w:highlight w:val="yellow"/>
        </w:rPr>
        <w:t>………</w:t>
      </w:r>
      <w:r w:rsidR="000430E3" w:rsidRPr="004E115F">
        <w:rPr>
          <w:rFonts w:ascii="Times New Roman" w:hAnsi="Times New Roman" w:cs="Times New Roman"/>
          <w:sz w:val="20"/>
          <w:szCs w:val="20"/>
        </w:rPr>
        <w:br/>
        <w:t xml:space="preserve">Bu form, oluşturulan maddelerin kapsam </w:t>
      </w:r>
      <w:r w:rsidR="000430E3">
        <w:rPr>
          <w:rFonts w:ascii="Times New Roman" w:hAnsi="Times New Roman" w:cs="Times New Roman"/>
          <w:sz w:val="20"/>
          <w:szCs w:val="20"/>
        </w:rPr>
        <w:t xml:space="preserve">ve yapı </w:t>
      </w:r>
      <w:r w:rsidR="000430E3" w:rsidRPr="004E115F">
        <w:rPr>
          <w:rFonts w:ascii="Times New Roman" w:hAnsi="Times New Roman" w:cs="Times New Roman"/>
          <w:sz w:val="20"/>
          <w:szCs w:val="20"/>
        </w:rPr>
        <w:t xml:space="preserve">geçerliliğini değerlendirmek amacıyla hazırlanmıştır. Aşağıda yer alan maddeler, şefkatli ebeveynlik davranışlarını değerlendirmeye yönelik olarak geliştirilmiştir. Her madde belirli bir senaryo bağlamında yazılmış olup </w:t>
      </w:r>
      <w:r w:rsidR="000430E3" w:rsidRPr="004E115F">
        <w:rPr>
          <w:rStyle w:val="Gl"/>
          <w:rFonts w:ascii="Times New Roman" w:hAnsi="Times New Roman" w:cs="Times New Roman"/>
          <w:b w:val="0"/>
          <w:sz w:val="20"/>
          <w:szCs w:val="20"/>
        </w:rPr>
        <w:t>ebeveynin tutumunu değil, sergileyebileceği</w:t>
      </w:r>
      <w:r w:rsidR="000430E3" w:rsidRPr="004E115F">
        <w:rPr>
          <w:rStyle w:val="Gl"/>
          <w:rFonts w:ascii="Times New Roman" w:hAnsi="Times New Roman" w:cs="Times New Roman"/>
          <w:sz w:val="20"/>
          <w:szCs w:val="20"/>
        </w:rPr>
        <w:t xml:space="preserve"> </w:t>
      </w:r>
      <w:r w:rsidR="000430E3" w:rsidRPr="004E115F">
        <w:rPr>
          <w:rStyle w:val="Gl"/>
          <w:rFonts w:ascii="Times New Roman" w:hAnsi="Times New Roman" w:cs="Times New Roman"/>
          <w:b w:val="0"/>
          <w:sz w:val="20"/>
          <w:szCs w:val="20"/>
        </w:rPr>
        <w:t>davranışı</w:t>
      </w:r>
      <w:r w:rsidR="000430E3" w:rsidRPr="004E115F">
        <w:rPr>
          <w:rFonts w:ascii="Times New Roman" w:hAnsi="Times New Roman" w:cs="Times New Roman"/>
          <w:sz w:val="20"/>
          <w:szCs w:val="20"/>
        </w:rPr>
        <w:t xml:space="preserve"> yansıtmayı amaçlamaktadır. Uzman görüşleri doğrultusunda madde içeriklerinde değişiklik yapılması, bazı maddelerin çıkarılması ya da yeni maddelerin eklenmesi planlanmaktadır. Bu nedenle değerlendirmeleriniz, ölçeğin geçerlik süreci açısından kritik öneme sahiptir. </w:t>
      </w:r>
      <w:r w:rsidR="000430E3" w:rsidRPr="007743BD">
        <w:rPr>
          <w:rFonts w:ascii="Times New Roman" w:hAnsi="Times New Roman" w:cs="Times New Roman"/>
          <w:sz w:val="20"/>
          <w:szCs w:val="20"/>
        </w:rPr>
        <w:t>Lütfen her maddeyi verilen ölçütlere göre değerlendirerek uygun kutucukları işaretleyiniz.</w:t>
      </w:r>
    </w:p>
    <w:p w14:paraId="513CBEF9" w14:textId="5B899C12" w:rsidR="00992CBE" w:rsidRPr="004E115F" w:rsidRDefault="00992CBE" w:rsidP="00992CB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Doç. Dr. Fatma Betül KURNAZ</w:t>
      </w:r>
    </w:p>
    <w:p w14:paraId="0B8EA831" w14:textId="77777777" w:rsidR="000430E3" w:rsidRPr="004E115F" w:rsidRDefault="000430E3" w:rsidP="000430E3">
      <w:pPr>
        <w:pStyle w:val="NormalWeb"/>
        <w:rPr>
          <w:b/>
          <w:sz w:val="20"/>
          <w:szCs w:val="20"/>
        </w:rPr>
      </w:pPr>
      <w:r w:rsidRPr="004E115F">
        <w:rPr>
          <w:b/>
          <w:sz w:val="20"/>
          <w:szCs w:val="20"/>
        </w:rPr>
        <w:t>Örnek: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88"/>
        <w:gridCol w:w="1335"/>
        <w:gridCol w:w="1422"/>
        <w:gridCol w:w="1413"/>
        <w:gridCol w:w="1842"/>
        <w:gridCol w:w="3544"/>
        <w:gridCol w:w="1950"/>
      </w:tblGrid>
      <w:tr w:rsidR="000430E3" w:rsidRPr="005C47FB" w14:paraId="5211E306" w14:textId="77777777" w:rsidTr="00F250A9">
        <w:tc>
          <w:tcPr>
            <w:tcW w:w="2488" w:type="dxa"/>
            <w:shd w:val="clear" w:color="auto" w:fill="E7E6E6" w:themeFill="background2"/>
          </w:tcPr>
          <w:p w14:paraId="7AD712E6" w14:textId="77777777" w:rsidR="000430E3" w:rsidRPr="006F5410" w:rsidRDefault="000430E3" w:rsidP="00F250A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F541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Madde</w:t>
            </w:r>
          </w:p>
        </w:tc>
        <w:tc>
          <w:tcPr>
            <w:tcW w:w="1335" w:type="dxa"/>
            <w:shd w:val="clear" w:color="auto" w:fill="E7E6E6" w:themeFill="background2"/>
          </w:tcPr>
          <w:p w14:paraId="27FCFD1D" w14:textId="77777777" w:rsidR="000430E3" w:rsidRPr="006F5410" w:rsidRDefault="000430E3" w:rsidP="00F250A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F54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Ölçülmesi amaçlanan özelliği temsil ediyor mu?</w:t>
            </w:r>
          </w:p>
        </w:tc>
        <w:tc>
          <w:tcPr>
            <w:tcW w:w="1422" w:type="dxa"/>
            <w:shd w:val="clear" w:color="auto" w:fill="E7E6E6" w:themeFill="background2"/>
          </w:tcPr>
          <w:p w14:paraId="2F87093E" w14:textId="77777777" w:rsidR="000430E3" w:rsidRPr="006F5410" w:rsidRDefault="000430E3" w:rsidP="00F250A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F54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Hedef grup tarafından kolayca anlaşılır mı?</w:t>
            </w:r>
          </w:p>
        </w:tc>
        <w:tc>
          <w:tcPr>
            <w:tcW w:w="1413" w:type="dxa"/>
            <w:shd w:val="clear" w:color="auto" w:fill="E7E6E6" w:themeFill="background2"/>
          </w:tcPr>
          <w:p w14:paraId="6A7A62D7" w14:textId="77777777" w:rsidR="000430E3" w:rsidRPr="006F5410" w:rsidRDefault="000430E3" w:rsidP="00F250A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F54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Açık ve anlaşılır mı?</w:t>
            </w:r>
          </w:p>
        </w:tc>
        <w:tc>
          <w:tcPr>
            <w:tcW w:w="1842" w:type="dxa"/>
            <w:shd w:val="clear" w:color="auto" w:fill="E7E6E6" w:themeFill="background2"/>
          </w:tcPr>
          <w:p w14:paraId="742ED1B5" w14:textId="77777777" w:rsidR="000430E3" w:rsidRPr="006F5410" w:rsidRDefault="000430E3" w:rsidP="00F250A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F54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Kuramsal boyutla uyumlu mu?</w:t>
            </w:r>
          </w:p>
        </w:tc>
        <w:tc>
          <w:tcPr>
            <w:tcW w:w="3544" w:type="dxa"/>
            <w:shd w:val="clear" w:color="auto" w:fill="E7E6E6" w:themeFill="background2"/>
          </w:tcPr>
          <w:p w14:paraId="432FF368" w14:textId="77777777" w:rsidR="000430E3" w:rsidRPr="006F5410" w:rsidRDefault="000430E3" w:rsidP="00F250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6F54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Maddenin Yansıttığı Faktör (Maddenin hangi faktörü yansıttığını düşünüyorsanız o faktörün onay kutucuğunu işaretleyiniz.)</w:t>
            </w:r>
          </w:p>
        </w:tc>
        <w:tc>
          <w:tcPr>
            <w:tcW w:w="1950" w:type="dxa"/>
            <w:shd w:val="clear" w:color="auto" w:fill="E7E6E6" w:themeFill="background2"/>
          </w:tcPr>
          <w:p w14:paraId="2199B0EE" w14:textId="77777777" w:rsidR="000430E3" w:rsidRPr="006F5410" w:rsidRDefault="000430E3" w:rsidP="00F250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6F54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Geri bildirim / Öneri</w:t>
            </w:r>
          </w:p>
          <w:p w14:paraId="20254D44" w14:textId="77777777" w:rsidR="000430E3" w:rsidRPr="006F5410" w:rsidRDefault="000430E3" w:rsidP="00F250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0430E3" w:rsidRPr="005C47FB" w14:paraId="25AA94D7" w14:textId="77777777" w:rsidTr="00F250A9">
        <w:tc>
          <w:tcPr>
            <w:tcW w:w="2488" w:type="dxa"/>
          </w:tcPr>
          <w:p w14:paraId="133F354C" w14:textId="3C37C2DC" w:rsidR="000430E3" w:rsidRPr="006F5410" w:rsidRDefault="000430E3" w:rsidP="00F250A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F541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Madde 1: </w:t>
            </w:r>
          </w:p>
          <w:p w14:paraId="7AEC6F76" w14:textId="77777777" w:rsidR="000430E3" w:rsidRPr="006F5410" w:rsidRDefault="000430E3" w:rsidP="00F250A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F541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Daha çok matematik çalışması gerektiğini söylerim.</w:t>
            </w:r>
          </w:p>
        </w:tc>
        <w:tc>
          <w:tcPr>
            <w:tcW w:w="1335" w:type="dxa"/>
          </w:tcPr>
          <w:p w14:paraId="5B7CED50" w14:textId="77777777" w:rsidR="000430E3" w:rsidRPr="006F5410" w:rsidRDefault="000430E3" w:rsidP="00F250A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F54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tr-TR"/>
                </w:rPr>
                <w:id w:val="20688463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F5410">
                  <w:rPr>
                    <w:rFonts w:ascii="MS Gothic" w:eastAsia="MS Gothic" w:hAnsi="MS Gothic" w:cs="Times New Roman"/>
                    <w:color w:val="000000" w:themeColor="text1"/>
                    <w:sz w:val="18"/>
                    <w:szCs w:val="18"/>
                    <w:lang w:eastAsia="tr-TR"/>
                  </w:rPr>
                  <w:t>☒</w:t>
                </w:r>
              </w:sdtContent>
            </w:sdt>
            <w:r w:rsidRPr="006F54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Evet </w:t>
            </w:r>
          </w:p>
          <w:p w14:paraId="62A9022F" w14:textId="77777777" w:rsidR="000430E3" w:rsidRPr="006F5410" w:rsidRDefault="000430E3" w:rsidP="00F250A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6F54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tr-TR"/>
                </w:rPr>
                <w:id w:val="-8987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410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Pr="006F54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Hayır  </w:t>
            </w:r>
          </w:p>
        </w:tc>
        <w:tc>
          <w:tcPr>
            <w:tcW w:w="1422" w:type="dxa"/>
          </w:tcPr>
          <w:p w14:paraId="08C5A30A" w14:textId="77777777" w:rsidR="000430E3" w:rsidRPr="006F5410" w:rsidRDefault="000430E3" w:rsidP="00F250A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F54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tr-TR"/>
                </w:rPr>
                <w:id w:val="261345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F5410">
                  <w:rPr>
                    <w:rFonts w:ascii="MS Gothic" w:eastAsia="MS Gothic" w:hAnsi="MS Gothic" w:cs="Times New Roman"/>
                    <w:color w:val="000000" w:themeColor="text1"/>
                    <w:sz w:val="18"/>
                    <w:szCs w:val="18"/>
                    <w:lang w:eastAsia="tr-TR"/>
                  </w:rPr>
                  <w:t>☒</w:t>
                </w:r>
              </w:sdtContent>
            </w:sdt>
            <w:r w:rsidRPr="006F54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Evet </w:t>
            </w:r>
          </w:p>
          <w:p w14:paraId="210C6192" w14:textId="77777777" w:rsidR="000430E3" w:rsidRPr="006F5410" w:rsidRDefault="000430E3" w:rsidP="00F250A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6F54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tr-TR"/>
                </w:rPr>
                <w:id w:val="34629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410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Pr="006F54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Hayır  </w:t>
            </w:r>
          </w:p>
        </w:tc>
        <w:tc>
          <w:tcPr>
            <w:tcW w:w="1413" w:type="dxa"/>
          </w:tcPr>
          <w:p w14:paraId="7307D496" w14:textId="77777777" w:rsidR="000430E3" w:rsidRPr="006F5410" w:rsidRDefault="00000000" w:rsidP="00F250A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tr-TR"/>
                </w:rPr>
                <w:id w:val="-20689419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6F5410">
                  <w:rPr>
                    <w:rFonts w:ascii="MS Gothic" w:eastAsia="MS Gothic" w:hAnsi="MS Gothic" w:cs="Times New Roman"/>
                    <w:color w:val="000000" w:themeColor="text1"/>
                    <w:sz w:val="18"/>
                    <w:szCs w:val="18"/>
                    <w:lang w:eastAsia="tr-TR"/>
                  </w:rPr>
                  <w:t>☒</w:t>
                </w:r>
              </w:sdtContent>
            </w:sdt>
            <w:r w:rsidR="000430E3" w:rsidRPr="006F54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Evet </w:t>
            </w:r>
          </w:p>
          <w:p w14:paraId="0E736153" w14:textId="77777777" w:rsidR="000430E3" w:rsidRPr="006F5410" w:rsidRDefault="00000000" w:rsidP="00F250A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tr-TR"/>
                </w:rPr>
                <w:id w:val="-146202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6F5410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 w:rsidRPr="006F54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Hayır  </w:t>
            </w:r>
          </w:p>
        </w:tc>
        <w:tc>
          <w:tcPr>
            <w:tcW w:w="1842" w:type="dxa"/>
          </w:tcPr>
          <w:p w14:paraId="7B69771A" w14:textId="77777777" w:rsidR="000430E3" w:rsidRPr="006F5410" w:rsidRDefault="00000000" w:rsidP="00F250A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tr-TR"/>
                </w:rPr>
                <w:id w:val="-2015454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6F5410">
                  <w:rPr>
                    <w:rFonts w:ascii="MS Gothic" w:eastAsia="MS Gothic" w:hAnsi="MS Gothic" w:cs="Times New Roman"/>
                    <w:color w:val="000000" w:themeColor="text1"/>
                    <w:sz w:val="18"/>
                    <w:szCs w:val="18"/>
                    <w:lang w:eastAsia="tr-TR"/>
                  </w:rPr>
                  <w:t>☒</w:t>
                </w:r>
              </w:sdtContent>
            </w:sdt>
            <w:r w:rsidR="000430E3" w:rsidRPr="006F54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Gerekli </w:t>
            </w:r>
          </w:p>
          <w:p w14:paraId="180B2B5D" w14:textId="77777777" w:rsidR="000430E3" w:rsidRPr="006F5410" w:rsidRDefault="00000000" w:rsidP="00F250A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tr-TR"/>
                </w:rPr>
                <w:id w:val="-44878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6F5410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 w:rsidRPr="006F54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Yararlı ancak geliştirilmeli </w:t>
            </w:r>
          </w:p>
          <w:p w14:paraId="7F8B5FA1" w14:textId="77777777" w:rsidR="000430E3" w:rsidRPr="006F5410" w:rsidRDefault="00000000" w:rsidP="00F250A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tr-TR"/>
                </w:rPr>
                <w:id w:val="212418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6F5410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 w:rsidRPr="006F54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Gereksiz</w:t>
            </w:r>
          </w:p>
        </w:tc>
        <w:tc>
          <w:tcPr>
            <w:tcW w:w="3544" w:type="dxa"/>
          </w:tcPr>
          <w:p w14:paraId="20E0A351" w14:textId="77777777" w:rsidR="000430E3" w:rsidRPr="00140439" w:rsidRDefault="00000000" w:rsidP="000430E3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78224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X</w:t>
            </w:r>
          </w:p>
          <w:p w14:paraId="64E62FC4" w14:textId="77777777" w:rsidR="000430E3" w:rsidRPr="00140439" w:rsidRDefault="00000000" w:rsidP="000430E3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16524925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30E3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tr-TR"/>
                  </w:rPr>
                  <w:t>☒</w:t>
                </w:r>
              </w:sdtContent>
            </w:sdt>
            <w:r w:rsidR="000430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</w:t>
            </w:r>
          </w:p>
          <w:p w14:paraId="6DC36E22" w14:textId="77777777" w:rsidR="000430E3" w:rsidRPr="006F5410" w:rsidRDefault="00000000" w:rsidP="000430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-179559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950" w:type="dxa"/>
          </w:tcPr>
          <w:p w14:paraId="7D64F8D2" w14:textId="77777777" w:rsidR="000430E3" w:rsidRPr="006F5410" w:rsidRDefault="000430E3" w:rsidP="00F250A9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6F541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“Daha çok Matematik ve Fen Bilgisi çalışması gerektiğini söylerim.” Şeklinde değiştirilebilir. </w:t>
            </w:r>
          </w:p>
        </w:tc>
      </w:tr>
    </w:tbl>
    <w:p w14:paraId="1C1CBC06" w14:textId="77777777" w:rsidR="000430E3" w:rsidRPr="00CD4447" w:rsidRDefault="000430E3" w:rsidP="000430E3">
      <w:pPr>
        <w:pStyle w:val="NormalWeb"/>
        <w:jc w:val="both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88"/>
        <w:gridCol w:w="1335"/>
        <w:gridCol w:w="1422"/>
        <w:gridCol w:w="1413"/>
        <w:gridCol w:w="1842"/>
        <w:gridCol w:w="3544"/>
        <w:gridCol w:w="1950"/>
      </w:tblGrid>
      <w:tr w:rsidR="000430E3" w:rsidRPr="00140439" w14:paraId="1280B281" w14:textId="77777777" w:rsidTr="00992CBE">
        <w:tc>
          <w:tcPr>
            <w:tcW w:w="2488" w:type="dxa"/>
            <w:shd w:val="clear" w:color="auto" w:fill="E7E6E6" w:themeFill="background2"/>
            <w:vAlign w:val="bottom"/>
          </w:tcPr>
          <w:p w14:paraId="1565E356" w14:textId="51BF2C40" w:rsidR="000430E3" w:rsidRPr="00140439" w:rsidRDefault="00992CBE" w:rsidP="00992C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0430E3" w:rsidRPr="00140439">
              <w:rPr>
                <w:rFonts w:ascii="Times New Roman" w:hAnsi="Times New Roman" w:cs="Times New Roman"/>
                <w:b/>
                <w:sz w:val="18"/>
                <w:szCs w:val="18"/>
              </w:rPr>
              <w:t>adde</w:t>
            </w:r>
            <w:r w:rsidR="000430E3">
              <w:rPr>
                <w:rFonts w:ascii="Times New Roman" w:hAnsi="Times New Roman" w:cs="Times New Roman"/>
                <w:b/>
                <w:sz w:val="18"/>
                <w:szCs w:val="18"/>
              </w:rPr>
              <w:t>ler</w:t>
            </w: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 w14:paraId="00CF13B7" w14:textId="77777777" w:rsidR="000430E3" w:rsidRPr="00140439" w:rsidRDefault="000430E3" w:rsidP="00F250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4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Ölçülmesi amaçlanan özelliği temsil ediyor mu?</w:t>
            </w:r>
          </w:p>
        </w:tc>
        <w:tc>
          <w:tcPr>
            <w:tcW w:w="1422" w:type="dxa"/>
            <w:shd w:val="clear" w:color="auto" w:fill="E7E6E6" w:themeFill="background2"/>
            <w:vAlign w:val="center"/>
          </w:tcPr>
          <w:p w14:paraId="2334132C" w14:textId="77777777" w:rsidR="000430E3" w:rsidRPr="00140439" w:rsidRDefault="000430E3" w:rsidP="00F250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4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Hedef grup tarafından kolayca anlaşılır mı?</w:t>
            </w:r>
          </w:p>
        </w:tc>
        <w:tc>
          <w:tcPr>
            <w:tcW w:w="1413" w:type="dxa"/>
            <w:shd w:val="clear" w:color="auto" w:fill="E7E6E6" w:themeFill="background2"/>
            <w:vAlign w:val="center"/>
          </w:tcPr>
          <w:p w14:paraId="1FD04199" w14:textId="77777777" w:rsidR="000430E3" w:rsidRPr="00140439" w:rsidRDefault="000430E3" w:rsidP="00F250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4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Açık ve anlaşılır mı?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13715BEB" w14:textId="77777777" w:rsidR="000430E3" w:rsidRPr="00140439" w:rsidRDefault="000430E3" w:rsidP="00F250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4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Kuramsal boyutla uyumlu mu?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7EE01395" w14:textId="77777777" w:rsidR="000430E3" w:rsidRPr="00140439" w:rsidRDefault="000430E3" w:rsidP="00F2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404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Maddenin Yansıttığı Faktör (Maddenin hangi faktörü yansıttığını düşünüyorsanız o faktörün onay kutucuğunu işaretleyiniz.)</w:t>
            </w: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755C2F14" w14:textId="77777777" w:rsidR="000430E3" w:rsidRPr="00140439" w:rsidRDefault="000430E3" w:rsidP="00F2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404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Geri bildirim / Öneri</w:t>
            </w:r>
          </w:p>
          <w:p w14:paraId="6C8702BB" w14:textId="77777777" w:rsidR="000430E3" w:rsidRPr="00140439" w:rsidRDefault="000430E3" w:rsidP="00F2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430E3" w:rsidRPr="00140439" w14:paraId="6851D1ED" w14:textId="77777777" w:rsidTr="00F250A9">
        <w:tc>
          <w:tcPr>
            <w:tcW w:w="2488" w:type="dxa"/>
          </w:tcPr>
          <w:p w14:paraId="6E4CA7FF" w14:textId="7A380B81" w:rsidR="000430E3" w:rsidRPr="00140439" w:rsidRDefault="000430E3" w:rsidP="00F250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439">
              <w:rPr>
                <w:rFonts w:ascii="Times New Roman" w:hAnsi="Times New Roman" w:cs="Times New Roman"/>
                <w:b/>
                <w:sz w:val="18"/>
                <w:szCs w:val="18"/>
              </w:rPr>
              <w:t>Madde 1</w:t>
            </w:r>
          </w:p>
          <w:p w14:paraId="0DD5D721" w14:textId="77777777" w:rsidR="000430E3" w:rsidRPr="00140439" w:rsidRDefault="000430E3" w:rsidP="00F250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</w:tcPr>
          <w:p w14:paraId="5FAAB945" w14:textId="77777777" w:rsidR="000430E3" w:rsidRPr="00140439" w:rsidRDefault="000430E3" w:rsidP="00F250A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-145857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Evet </w:t>
            </w:r>
          </w:p>
          <w:p w14:paraId="33927352" w14:textId="77777777" w:rsidR="000430E3" w:rsidRPr="00140439" w:rsidRDefault="000430E3" w:rsidP="00F250A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-53588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Hayır  </w:t>
            </w:r>
          </w:p>
        </w:tc>
        <w:tc>
          <w:tcPr>
            <w:tcW w:w="1422" w:type="dxa"/>
          </w:tcPr>
          <w:p w14:paraId="145ECFCF" w14:textId="77777777" w:rsidR="000430E3" w:rsidRPr="00140439" w:rsidRDefault="000430E3" w:rsidP="00F250A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-84039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Evet </w:t>
            </w:r>
          </w:p>
          <w:p w14:paraId="1456E276" w14:textId="77777777" w:rsidR="000430E3" w:rsidRPr="00140439" w:rsidRDefault="000430E3" w:rsidP="00F250A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-19970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Hayır  </w:t>
            </w:r>
          </w:p>
        </w:tc>
        <w:tc>
          <w:tcPr>
            <w:tcW w:w="1413" w:type="dxa"/>
          </w:tcPr>
          <w:p w14:paraId="643A8D6D" w14:textId="77777777" w:rsidR="000430E3" w:rsidRPr="00140439" w:rsidRDefault="00000000" w:rsidP="00F250A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142222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Evet </w:t>
            </w:r>
          </w:p>
          <w:p w14:paraId="35507028" w14:textId="77777777" w:rsidR="000430E3" w:rsidRPr="00140439" w:rsidRDefault="00000000" w:rsidP="00F250A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68586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Hayır  </w:t>
            </w:r>
          </w:p>
        </w:tc>
        <w:tc>
          <w:tcPr>
            <w:tcW w:w="1842" w:type="dxa"/>
          </w:tcPr>
          <w:p w14:paraId="69EB7509" w14:textId="77777777" w:rsidR="000430E3" w:rsidRPr="00140439" w:rsidRDefault="00000000" w:rsidP="00F250A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11814724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30E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tr-TR"/>
                  </w:rPr>
                  <w:t>☒</w:t>
                </w:r>
              </w:sdtContent>
            </w:sdt>
            <w:r w:rsidR="000430E3"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Gerekli </w:t>
            </w:r>
          </w:p>
          <w:p w14:paraId="08F5D78E" w14:textId="77777777" w:rsidR="000430E3" w:rsidRPr="00140439" w:rsidRDefault="00000000" w:rsidP="00F250A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-191631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Yararlı ancak geliştirilmeli </w:t>
            </w:r>
          </w:p>
          <w:p w14:paraId="5A5B0AAC" w14:textId="77777777" w:rsidR="000430E3" w:rsidRPr="00140439" w:rsidRDefault="00000000" w:rsidP="00F250A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126411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Gereksiz</w:t>
            </w:r>
          </w:p>
        </w:tc>
        <w:tc>
          <w:tcPr>
            <w:tcW w:w="3544" w:type="dxa"/>
          </w:tcPr>
          <w:p w14:paraId="71B54924" w14:textId="77777777" w:rsidR="000430E3" w:rsidRPr="00140439" w:rsidRDefault="00000000" w:rsidP="00F250A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127914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X</w:t>
            </w:r>
          </w:p>
          <w:p w14:paraId="52C3D00E" w14:textId="77777777" w:rsidR="000430E3" w:rsidRPr="00140439" w:rsidRDefault="00000000" w:rsidP="00F250A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134751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</w:t>
            </w:r>
          </w:p>
          <w:p w14:paraId="3D118B2B" w14:textId="77777777" w:rsidR="000430E3" w:rsidRPr="00140439" w:rsidRDefault="00000000" w:rsidP="00F250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-64220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950" w:type="dxa"/>
          </w:tcPr>
          <w:p w14:paraId="6514C18B" w14:textId="77777777" w:rsidR="000430E3" w:rsidRPr="00140439" w:rsidRDefault="000430E3" w:rsidP="00F250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430E3" w:rsidRPr="00140439" w14:paraId="3D9042AF" w14:textId="77777777" w:rsidTr="00F250A9">
        <w:tc>
          <w:tcPr>
            <w:tcW w:w="2488" w:type="dxa"/>
          </w:tcPr>
          <w:p w14:paraId="25EF6889" w14:textId="36F543D5" w:rsidR="000430E3" w:rsidRPr="00140439" w:rsidRDefault="000430E3" w:rsidP="00F250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439">
              <w:rPr>
                <w:rFonts w:ascii="Times New Roman" w:hAnsi="Times New Roman" w:cs="Times New Roman"/>
                <w:b/>
                <w:sz w:val="18"/>
                <w:szCs w:val="18"/>
              </w:rPr>
              <w:t>Madde 2</w:t>
            </w:r>
          </w:p>
          <w:p w14:paraId="6C8A17C6" w14:textId="77777777" w:rsidR="000430E3" w:rsidRPr="00140439" w:rsidRDefault="000430E3" w:rsidP="00F250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</w:tcPr>
          <w:p w14:paraId="08BEF621" w14:textId="77777777" w:rsidR="000430E3" w:rsidRPr="00140439" w:rsidRDefault="000430E3" w:rsidP="00F250A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168401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Evet </w:t>
            </w:r>
          </w:p>
          <w:p w14:paraId="20F4F262" w14:textId="77777777" w:rsidR="000430E3" w:rsidRPr="00140439" w:rsidRDefault="000430E3" w:rsidP="00F250A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178530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Hayır  </w:t>
            </w:r>
          </w:p>
        </w:tc>
        <w:tc>
          <w:tcPr>
            <w:tcW w:w="1422" w:type="dxa"/>
          </w:tcPr>
          <w:p w14:paraId="70035B63" w14:textId="77777777" w:rsidR="000430E3" w:rsidRPr="00140439" w:rsidRDefault="000430E3" w:rsidP="00F250A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-10496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Evet </w:t>
            </w:r>
          </w:p>
          <w:p w14:paraId="4BD5D13C" w14:textId="77777777" w:rsidR="000430E3" w:rsidRPr="00140439" w:rsidRDefault="000430E3" w:rsidP="00F250A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-161220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Hayır  </w:t>
            </w:r>
          </w:p>
        </w:tc>
        <w:tc>
          <w:tcPr>
            <w:tcW w:w="1413" w:type="dxa"/>
          </w:tcPr>
          <w:p w14:paraId="64C8D6C4" w14:textId="77777777" w:rsidR="000430E3" w:rsidRPr="00140439" w:rsidRDefault="00000000" w:rsidP="00F250A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142545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Evet </w:t>
            </w:r>
          </w:p>
          <w:p w14:paraId="07E41398" w14:textId="77777777" w:rsidR="000430E3" w:rsidRPr="00140439" w:rsidRDefault="00000000" w:rsidP="00F250A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114940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Hayır  </w:t>
            </w:r>
          </w:p>
        </w:tc>
        <w:tc>
          <w:tcPr>
            <w:tcW w:w="1842" w:type="dxa"/>
          </w:tcPr>
          <w:p w14:paraId="53D06165" w14:textId="77777777" w:rsidR="000430E3" w:rsidRPr="00140439" w:rsidRDefault="00000000" w:rsidP="00F250A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-8173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Gerekli </w:t>
            </w:r>
          </w:p>
          <w:p w14:paraId="7C353BDA" w14:textId="77777777" w:rsidR="000430E3" w:rsidRPr="00140439" w:rsidRDefault="00000000" w:rsidP="00F250A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207176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Yararlı ancak geliştirilmeli </w:t>
            </w:r>
          </w:p>
          <w:p w14:paraId="21460412" w14:textId="77777777" w:rsidR="000430E3" w:rsidRPr="00140439" w:rsidRDefault="00000000" w:rsidP="00F250A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207137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 w:rsidRPr="001404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Gereksiz</w:t>
            </w:r>
          </w:p>
        </w:tc>
        <w:tc>
          <w:tcPr>
            <w:tcW w:w="3544" w:type="dxa"/>
          </w:tcPr>
          <w:p w14:paraId="1616F358" w14:textId="77777777" w:rsidR="000430E3" w:rsidRPr="00140439" w:rsidRDefault="00000000" w:rsidP="00F250A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-169792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X</w:t>
            </w:r>
          </w:p>
          <w:p w14:paraId="0982316B" w14:textId="77777777" w:rsidR="000430E3" w:rsidRPr="00140439" w:rsidRDefault="00000000" w:rsidP="00F250A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-134408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</w:t>
            </w:r>
          </w:p>
          <w:p w14:paraId="62AE7D0F" w14:textId="77777777" w:rsidR="000430E3" w:rsidRPr="00140439" w:rsidRDefault="00000000" w:rsidP="00F250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155565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0E3" w:rsidRPr="0014043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430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950" w:type="dxa"/>
          </w:tcPr>
          <w:p w14:paraId="5B008236" w14:textId="77777777" w:rsidR="000430E3" w:rsidRPr="00140439" w:rsidRDefault="000430E3" w:rsidP="00F250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1881581B" w14:textId="77777777" w:rsidR="00F72A1A" w:rsidRDefault="00F72A1A" w:rsidP="00992CBE"/>
    <w:sectPr w:rsidR="00F72A1A" w:rsidSect="000430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77F"/>
    <w:rsid w:val="000430E3"/>
    <w:rsid w:val="0046077F"/>
    <w:rsid w:val="00481DDD"/>
    <w:rsid w:val="00992CBE"/>
    <w:rsid w:val="00D47D92"/>
    <w:rsid w:val="00F7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3AF0"/>
  <w15:chartTrackingRefBased/>
  <w15:docId w15:val="{6B5D7BA4-BDB4-468B-8E0A-E38FBDE8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43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kaldirmaz</dc:creator>
  <cp:keywords/>
  <dc:description/>
  <cp:lastModifiedBy>Author</cp:lastModifiedBy>
  <cp:revision>3</cp:revision>
  <dcterms:created xsi:type="dcterms:W3CDTF">2025-11-27T13:34:00Z</dcterms:created>
  <dcterms:modified xsi:type="dcterms:W3CDTF">2025-11-27T13:37:00Z</dcterms:modified>
</cp:coreProperties>
</file>